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6C6" w:rsidRDefault="004207DB">
      <w:hyperlink r:id="rId7" w:history="1">
        <w:r w:rsidRPr="001667E7">
          <w:rPr>
            <w:rStyle w:val="Hyperlink"/>
          </w:rPr>
          <w:t>https://www.bbc.co.uk/news/business-52634759</w:t>
        </w:r>
      </w:hyperlink>
    </w:p>
    <w:p w:rsidR="004207DB" w:rsidRDefault="004207DB">
      <w:r>
        <w:t>Above is an article about the Governments “furlough” scheme.</w:t>
      </w:r>
    </w:p>
    <w:p w:rsidR="004207DB" w:rsidRDefault="004207DB">
      <w:r>
        <w:t>I would like you to do some research about what this actually is and what it does.</w:t>
      </w:r>
    </w:p>
    <w:tbl>
      <w:tblPr>
        <w:tblStyle w:val="TableGrid"/>
        <w:tblW w:w="0" w:type="auto"/>
        <w:tblLook w:val="04A0" w:firstRow="1" w:lastRow="0" w:firstColumn="1" w:lastColumn="0" w:noHBand="0" w:noVBand="1"/>
      </w:tblPr>
      <w:tblGrid>
        <w:gridCol w:w="9242"/>
      </w:tblGrid>
      <w:tr w:rsidR="004207DB" w:rsidTr="004207DB">
        <w:tc>
          <w:tcPr>
            <w:tcW w:w="9242" w:type="dxa"/>
          </w:tcPr>
          <w:p w:rsidR="004207DB" w:rsidRPr="004207DB" w:rsidRDefault="004207DB" w:rsidP="004207DB">
            <w:pPr>
              <w:jc w:val="center"/>
              <w:rPr>
                <w:b/>
              </w:rPr>
            </w:pPr>
            <w:r>
              <w:rPr>
                <w:b/>
              </w:rPr>
              <w:t>What does furlough mean and why have the Government created a scheme?</w:t>
            </w:r>
          </w:p>
        </w:tc>
      </w:tr>
      <w:tr w:rsidR="004207DB" w:rsidTr="004207DB">
        <w:tc>
          <w:tcPr>
            <w:tcW w:w="9242" w:type="dxa"/>
          </w:tcPr>
          <w:p w:rsidR="004207DB" w:rsidRDefault="004207DB"/>
          <w:p w:rsidR="004207DB" w:rsidRDefault="004207DB"/>
          <w:p w:rsidR="004207DB" w:rsidRDefault="004207DB"/>
          <w:p w:rsidR="004207DB" w:rsidRDefault="004207DB"/>
        </w:tc>
      </w:tr>
    </w:tbl>
    <w:p w:rsidR="004207DB" w:rsidRDefault="004207DB"/>
    <w:p w:rsidR="004207DB" w:rsidRDefault="004207DB">
      <w:r>
        <w:t xml:space="preserve">One of the most interesting  parts of Business is the fact that it is constantly changing – what you are going to learn is used in everyday life, the better understanding you have – the better decisions you are able to make in the future. </w:t>
      </w:r>
    </w:p>
    <w:p w:rsidR="004207DB" w:rsidRDefault="004207DB"/>
    <w:p w:rsidR="004207DB" w:rsidRDefault="004207DB">
      <w:r>
        <w:t xml:space="preserve">Once you know a little bit about the furlough scheme, you will understand that it can be very expensive for the Government, and that it could impact the amount of money they have in the future. </w:t>
      </w:r>
    </w:p>
    <w:p w:rsidR="004207DB" w:rsidRDefault="004207DB"/>
    <w:p w:rsidR="004207DB" w:rsidRDefault="004207DB">
      <w:pPr>
        <w:rPr>
          <w:b/>
          <w:i/>
        </w:rPr>
      </w:pPr>
      <w:r>
        <w:t xml:space="preserve">What I would like you to do is to explain 3 ways in which the Government receives money. I’m hoping the first thing that springs to mind is </w:t>
      </w:r>
      <w:r>
        <w:rPr>
          <w:b/>
          <w:i/>
        </w:rPr>
        <w:t>TAX.</w:t>
      </w:r>
    </w:p>
    <w:p w:rsidR="004207DB" w:rsidRDefault="004207DB">
      <w:r>
        <w:t>I would like you state 3 different types of Tax and explain what would happen if the Government increased the rate of tax for these.</w:t>
      </w:r>
    </w:p>
    <w:tbl>
      <w:tblPr>
        <w:tblStyle w:val="TableGrid"/>
        <w:tblW w:w="0" w:type="auto"/>
        <w:tblLook w:val="04A0" w:firstRow="1" w:lastRow="0" w:firstColumn="1" w:lastColumn="0" w:noHBand="0" w:noVBand="1"/>
      </w:tblPr>
      <w:tblGrid>
        <w:gridCol w:w="392"/>
        <w:gridCol w:w="8850"/>
      </w:tblGrid>
      <w:tr w:rsidR="004207DB" w:rsidTr="004207DB">
        <w:tc>
          <w:tcPr>
            <w:tcW w:w="392" w:type="dxa"/>
          </w:tcPr>
          <w:p w:rsidR="004207DB" w:rsidRDefault="004207DB">
            <w:r>
              <w:t>1</w:t>
            </w:r>
          </w:p>
        </w:tc>
        <w:tc>
          <w:tcPr>
            <w:tcW w:w="8850" w:type="dxa"/>
          </w:tcPr>
          <w:p w:rsidR="004207DB" w:rsidRDefault="004207DB"/>
        </w:tc>
      </w:tr>
      <w:tr w:rsidR="004207DB" w:rsidTr="004207DB">
        <w:tc>
          <w:tcPr>
            <w:tcW w:w="392" w:type="dxa"/>
          </w:tcPr>
          <w:p w:rsidR="004207DB" w:rsidRDefault="004207DB">
            <w:r>
              <w:t>2</w:t>
            </w:r>
          </w:p>
        </w:tc>
        <w:tc>
          <w:tcPr>
            <w:tcW w:w="8850" w:type="dxa"/>
          </w:tcPr>
          <w:p w:rsidR="004207DB" w:rsidRDefault="004207DB"/>
        </w:tc>
      </w:tr>
      <w:tr w:rsidR="004207DB" w:rsidTr="004207DB">
        <w:tc>
          <w:tcPr>
            <w:tcW w:w="392" w:type="dxa"/>
          </w:tcPr>
          <w:p w:rsidR="004207DB" w:rsidRDefault="004207DB">
            <w:r>
              <w:t>3</w:t>
            </w:r>
          </w:p>
        </w:tc>
        <w:tc>
          <w:tcPr>
            <w:tcW w:w="8850" w:type="dxa"/>
          </w:tcPr>
          <w:p w:rsidR="004207DB" w:rsidRDefault="004207DB"/>
        </w:tc>
      </w:tr>
    </w:tbl>
    <w:p w:rsidR="004207DB" w:rsidRDefault="004207DB">
      <w:bookmarkStart w:id="0" w:name="_GoBack"/>
      <w:bookmarkEnd w:id="0"/>
    </w:p>
    <w:p w:rsidR="004207DB" w:rsidRDefault="004207DB"/>
    <w:sectPr w:rsidR="004207D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74D" w:rsidRDefault="00B9474D" w:rsidP="004207DB">
      <w:pPr>
        <w:spacing w:after="0" w:line="240" w:lineRule="auto"/>
      </w:pPr>
      <w:r>
        <w:separator/>
      </w:r>
    </w:p>
  </w:endnote>
  <w:endnote w:type="continuationSeparator" w:id="0">
    <w:p w:rsidR="00B9474D" w:rsidRDefault="00B9474D" w:rsidP="0042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74D" w:rsidRDefault="00B9474D" w:rsidP="004207DB">
      <w:pPr>
        <w:spacing w:after="0" w:line="240" w:lineRule="auto"/>
      </w:pPr>
      <w:r>
        <w:separator/>
      </w:r>
    </w:p>
  </w:footnote>
  <w:footnote w:type="continuationSeparator" w:id="0">
    <w:p w:rsidR="00B9474D" w:rsidRDefault="00B9474D" w:rsidP="00420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7DB" w:rsidRDefault="004207DB">
    <w:pPr>
      <w:pStyle w:val="Header"/>
    </w:pPr>
    <w:r>
      <w:t>Business 2</w:t>
    </w:r>
  </w:p>
  <w:p w:rsidR="004207DB" w:rsidRDefault="00420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DB"/>
    <w:rsid w:val="00033880"/>
    <w:rsid w:val="004207DB"/>
    <w:rsid w:val="00B9474D"/>
    <w:rsid w:val="00C9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DB"/>
  </w:style>
  <w:style w:type="paragraph" w:styleId="Footer">
    <w:name w:val="footer"/>
    <w:basedOn w:val="Normal"/>
    <w:link w:val="FooterChar"/>
    <w:uiPriority w:val="99"/>
    <w:unhideWhenUsed/>
    <w:rsid w:val="0042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7DB"/>
  </w:style>
  <w:style w:type="character" w:styleId="Hyperlink">
    <w:name w:val="Hyperlink"/>
    <w:basedOn w:val="DefaultParagraphFont"/>
    <w:uiPriority w:val="99"/>
    <w:unhideWhenUsed/>
    <w:rsid w:val="004207DB"/>
    <w:rPr>
      <w:color w:val="0000FF" w:themeColor="hyperlink"/>
      <w:u w:val="single"/>
    </w:rPr>
  </w:style>
  <w:style w:type="table" w:styleId="TableGrid">
    <w:name w:val="Table Grid"/>
    <w:basedOn w:val="TableNormal"/>
    <w:uiPriority w:val="59"/>
    <w:rsid w:val="00420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DB"/>
  </w:style>
  <w:style w:type="paragraph" w:styleId="Footer">
    <w:name w:val="footer"/>
    <w:basedOn w:val="Normal"/>
    <w:link w:val="FooterChar"/>
    <w:uiPriority w:val="99"/>
    <w:unhideWhenUsed/>
    <w:rsid w:val="0042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7DB"/>
  </w:style>
  <w:style w:type="character" w:styleId="Hyperlink">
    <w:name w:val="Hyperlink"/>
    <w:basedOn w:val="DefaultParagraphFont"/>
    <w:uiPriority w:val="99"/>
    <w:unhideWhenUsed/>
    <w:rsid w:val="004207DB"/>
    <w:rPr>
      <w:color w:val="0000FF" w:themeColor="hyperlink"/>
      <w:u w:val="single"/>
    </w:rPr>
  </w:style>
  <w:style w:type="table" w:styleId="TableGrid">
    <w:name w:val="Table Grid"/>
    <w:basedOn w:val="TableNormal"/>
    <w:uiPriority w:val="59"/>
    <w:rsid w:val="00420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bbc.co.uk/news/business-52634759"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B1197-62CB-45BC-B61C-89E0E609C62E}"/>
</file>

<file path=customXml/itemProps2.xml><?xml version="1.0" encoding="utf-8"?>
<ds:datastoreItem xmlns:ds="http://schemas.openxmlformats.org/officeDocument/2006/customXml" ds:itemID="{DD64CFED-DEB0-4845-B963-5FB6828688B8}"/>
</file>

<file path=customXml/itemProps3.xml><?xml version="1.0" encoding="utf-8"?>
<ds:datastoreItem xmlns:ds="http://schemas.openxmlformats.org/officeDocument/2006/customXml" ds:itemID="{A2BEC2DB-777F-4C34-9E0B-04A241E24344}"/>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Trinity High</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Murray</dc:creator>
  <cp:lastModifiedBy>Adam Murray</cp:lastModifiedBy>
  <cp:revision>1</cp:revision>
  <dcterms:created xsi:type="dcterms:W3CDTF">2020-05-15T11:06:00Z</dcterms:created>
  <dcterms:modified xsi:type="dcterms:W3CDTF">2020-05-15T11:13:00Z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