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879" w:type="dxa"/>
        <w:tblLook w:val="04A0" w:firstRow="1" w:lastRow="0" w:firstColumn="1" w:lastColumn="0" w:noHBand="0" w:noVBand="1"/>
      </w:tblPr>
      <w:tblGrid>
        <w:gridCol w:w="675"/>
        <w:gridCol w:w="14204"/>
      </w:tblGrid>
      <w:tr w:rsidR="000A3E56" w:rsidTr="001073DA">
        <w:trPr>
          <w:trHeight w:val="2117"/>
        </w:trPr>
        <w:tc>
          <w:tcPr>
            <w:tcW w:w="675" w:type="dxa"/>
          </w:tcPr>
          <w:p w:rsidR="000A3E56" w:rsidRPr="00F226B2" w:rsidRDefault="000A3E56" w:rsidP="000A3E56">
            <w:pPr>
              <w:rPr>
                <w:b/>
              </w:rPr>
            </w:pPr>
            <w:r w:rsidRPr="00F226B2">
              <w:rPr>
                <w:b/>
              </w:rPr>
              <w:t>Q1</w:t>
            </w:r>
          </w:p>
        </w:tc>
        <w:tc>
          <w:tcPr>
            <w:tcW w:w="14204" w:type="dxa"/>
          </w:tcPr>
          <w:p w:rsidR="00E06002" w:rsidRDefault="00E06002" w:rsidP="00E06002">
            <w:r>
              <w:t xml:space="preserve">Sandy Beaches and Co Ltd is a UK based tour operator that specialises in holidays to beach resorts, all year round. Over the last few years, the shareholders believe that sales have been increasing. However, because of the seasonal nature of the business, they are not sure exactly what to expect next year. </w:t>
            </w:r>
          </w:p>
          <w:p w:rsidR="00E06002" w:rsidRDefault="00E06002" w:rsidP="00E06002">
            <w:r>
              <w:rPr>
                <w:b/>
              </w:rPr>
              <w:t xml:space="preserve">Activity: </w:t>
            </w:r>
            <w:r>
              <w:t xml:space="preserve">To help the shareholders with their predictions, calculate the following using the information in Figure 1: </w:t>
            </w:r>
          </w:p>
          <w:p w:rsidR="00E06002" w:rsidRDefault="00E06002" w:rsidP="00E06002">
            <w:pPr>
              <w:pStyle w:val="ListParagraph"/>
              <w:numPr>
                <w:ilvl w:val="0"/>
                <w:numId w:val="8"/>
              </w:numPr>
            </w:pPr>
            <w:r>
              <w:t xml:space="preserve">4 point total </w:t>
            </w:r>
          </w:p>
          <w:p w:rsidR="00E06002" w:rsidRDefault="00E06002" w:rsidP="00E06002">
            <w:pPr>
              <w:pStyle w:val="ListParagraph"/>
              <w:numPr>
                <w:ilvl w:val="0"/>
                <w:numId w:val="8"/>
              </w:numPr>
            </w:pPr>
            <w:r>
              <w:t xml:space="preserve">8 point total </w:t>
            </w:r>
          </w:p>
          <w:p w:rsidR="000A3E56" w:rsidRPr="00B76606" w:rsidRDefault="00E06002" w:rsidP="00E06002">
            <w:pPr>
              <w:pStyle w:val="ListParagraph"/>
              <w:numPr>
                <w:ilvl w:val="0"/>
                <w:numId w:val="8"/>
              </w:numPr>
            </w:pPr>
            <w:r>
              <w:t xml:space="preserve">Moving average trend (MAT)  </w:t>
            </w:r>
          </w:p>
        </w:tc>
      </w:tr>
      <w:tr w:rsidR="001D5D5E" w:rsidTr="002D6860">
        <w:trPr>
          <w:trHeight w:val="1596"/>
        </w:trPr>
        <w:tc>
          <w:tcPr>
            <w:tcW w:w="14879" w:type="dxa"/>
            <w:gridSpan w:val="2"/>
          </w:tcPr>
          <w:p w:rsidR="00E06002" w:rsidRDefault="001D5D5E" w:rsidP="00E06002">
            <w:pPr>
              <w:rPr>
                <w:b/>
                <w:i/>
              </w:rPr>
            </w:pPr>
            <w:r>
              <w:rPr>
                <w:b/>
                <w:i/>
              </w:rPr>
              <w:t>Your workings:</w:t>
            </w:r>
            <w:r w:rsidR="00E06002">
              <w:rPr>
                <w:b/>
                <w:color w:val="002060"/>
              </w:rPr>
              <w:t xml:space="preserve">                                                                                                       </w:t>
            </w:r>
            <w:r w:rsidR="009E126E">
              <w:rPr>
                <w:b/>
                <w:color w:val="002060"/>
              </w:rPr>
              <w:t>Figure 1</w:t>
            </w:r>
          </w:p>
          <w:bookmarkStart w:id="0" w:name="_MON_1530343287"/>
          <w:bookmarkEnd w:id="0"/>
          <w:p w:rsidR="001D5D5E" w:rsidRDefault="00E05FFC" w:rsidP="00F36DB1">
            <w:pPr>
              <w:jc w:val="center"/>
              <w:rPr>
                <w:b/>
                <w:i/>
              </w:rPr>
            </w:pPr>
            <w:r w:rsidRPr="004758E5">
              <w:rPr>
                <w:b/>
                <w:i/>
              </w:rPr>
              <w:object w:dxaOrig="7546" w:dyaOrig="4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212.25pt" o:ole="">
                  <v:imagedata r:id="rId7" o:title=""/>
                </v:shape>
                <o:OLEObject Type="Embed" ProgID="Excel.Sheet.12" ShapeID="_x0000_i1025" DrawAspect="Content" ObjectID="_1530343511" r:id="rId8"/>
              </w:object>
            </w:r>
          </w:p>
          <w:p w:rsidR="001A005E" w:rsidRPr="006360A3" w:rsidRDefault="001A005E" w:rsidP="00615BC1">
            <w:pPr>
              <w:rPr>
                <w:b/>
              </w:rPr>
            </w:pPr>
            <w:bookmarkStart w:id="1" w:name="_GoBack"/>
            <w:bookmarkEnd w:id="1"/>
          </w:p>
        </w:tc>
      </w:tr>
      <w:tr w:rsidR="001D5D5E" w:rsidTr="009D55A4">
        <w:trPr>
          <w:trHeight w:val="1266"/>
        </w:trPr>
        <w:tc>
          <w:tcPr>
            <w:tcW w:w="675" w:type="dxa"/>
          </w:tcPr>
          <w:p w:rsidR="001A005E" w:rsidRDefault="00C1337A" w:rsidP="002D6860">
            <w:pPr>
              <w:rPr>
                <w:b/>
              </w:rPr>
            </w:pPr>
            <w:r w:rsidRPr="002D381D">
              <w:rPr>
                <w:b/>
              </w:rPr>
              <w:lastRenderedPageBreak/>
              <w:t>Q2</w:t>
            </w:r>
          </w:p>
          <w:p w:rsidR="001A005E" w:rsidRPr="001A005E" w:rsidRDefault="001A005E" w:rsidP="001A005E"/>
          <w:p w:rsidR="001D5D5E" w:rsidRPr="001A005E" w:rsidRDefault="001D5D5E" w:rsidP="001A005E"/>
        </w:tc>
        <w:tc>
          <w:tcPr>
            <w:tcW w:w="14204" w:type="dxa"/>
          </w:tcPr>
          <w:p w:rsidR="00CE0BCC" w:rsidRDefault="00CE0BCC" w:rsidP="00CE0BCC">
            <w:r w:rsidRPr="00CD1548">
              <w:t>Bab</w:t>
            </w:r>
            <w:r>
              <w:t>s</w:t>
            </w:r>
            <w:r w:rsidRPr="00CD1548">
              <w:t xml:space="preserve"> Cabs Ltd</w:t>
            </w:r>
            <w:r>
              <w:t xml:space="preserve"> is a small taxi firm that specialises in short town trips. The typical working day is 18 hours, which is split into three, six hour shifts starting at 6.00am. The shifts are broadly categorised as morning (shift 1), afternoon (shift 2) and evening (shift 3). </w:t>
            </w:r>
          </w:p>
          <w:p w:rsidR="00CD1548" w:rsidRPr="00CD1548" w:rsidRDefault="00CE0BCC" w:rsidP="00CE0BCC">
            <w:r w:rsidRPr="002C763F">
              <w:rPr>
                <w:b/>
              </w:rPr>
              <w:t xml:space="preserve">Activity: </w:t>
            </w:r>
            <w:r>
              <w:t>Using the data in Figure 2, calculate a three point moving average</w:t>
            </w:r>
            <w:r w:rsidR="00FA2064">
              <w:t xml:space="preserve"> total and trend</w:t>
            </w:r>
            <w:r>
              <w:t xml:space="preserve"> to help forecast its orders for next week, based on previous order data</w:t>
            </w:r>
          </w:p>
        </w:tc>
      </w:tr>
      <w:tr w:rsidR="001D5D5E" w:rsidTr="002D6860">
        <w:trPr>
          <w:trHeight w:val="1596"/>
        </w:trPr>
        <w:tc>
          <w:tcPr>
            <w:tcW w:w="14879" w:type="dxa"/>
            <w:gridSpan w:val="2"/>
          </w:tcPr>
          <w:p w:rsidR="00660FD0" w:rsidRDefault="00615BC1" w:rsidP="00660FD0">
            <w:pPr>
              <w:rPr>
                <w:b/>
                <w:i/>
              </w:rPr>
            </w:pPr>
            <w:r>
              <w:rPr>
                <w:b/>
                <w:i/>
              </w:rPr>
              <w:t xml:space="preserve">Your workings: </w:t>
            </w:r>
            <w:r w:rsidR="00660FD0">
              <w:rPr>
                <w:b/>
                <w:i/>
              </w:rPr>
              <w:t xml:space="preserve">                                                                                                    </w:t>
            </w:r>
            <w:r w:rsidR="00660FD0">
              <w:rPr>
                <w:b/>
                <w:color w:val="002060"/>
              </w:rPr>
              <w:t>Figure 2</w:t>
            </w:r>
          </w:p>
          <w:p w:rsidR="00836F15" w:rsidRDefault="00836F15" w:rsidP="00836F15">
            <w:pPr>
              <w:tabs>
                <w:tab w:val="center" w:pos="7331"/>
                <w:tab w:val="left" w:pos="11985"/>
                <w:tab w:val="left" w:pos="13155"/>
              </w:tabs>
              <w:rPr>
                <w:b/>
                <w:i/>
              </w:rPr>
            </w:pPr>
            <w:r>
              <w:rPr>
                <w:b/>
                <w:i/>
              </w:rPr>
              <w:tab/>
            </w:r>
            <w:bookmarkStart w:id="2" w:name="_MON_1530343314"/>
            <w:bookmarkEnd w:id="2"/>
            <w:r w:rsidR="00E05FFC" w:rsidRPr="004758E5">
              <w:rPr>
                <w:b/>
                <w:i/>
              </w:rPr>
              <w:object w:dxaOrig="6180" w:dyaOrig="5490">
                <v:shape id="_x0000_i1026" type="#_x0000_t75" style="width:312pt;height:235.5pt" o:ole="">
                  <v:imagedata r:id="rId9" o:title=""/>
                </v:shape>
                <o:OLEObject Type="Embed" ProgID="Excel.Sheet.12" ShapeID="_x0000_i1026" DrawAspect="Content" ObjectID="_1530343512" r:id="rId10"/>
              </w:object>
            </w:r>
            <w:r>
              <w:rPr>
                <w:b/>
                <w:i/>
              </w:rPr>
              <w:tab/>
            </w:r>
            <w:r>
              <w:rPr>
                <w:b/>
                <w:i/>
              </w:rPr>
              <w:tab/>
            </w:r>
          </w:p>
          <w:p w:rsidR="001D5D5E" w:rsidRPr="00B648ED" w:rsidRDefault="00836F15" w:rsidP="00B648ED">
            <w:pPr>
              <w:tabs>
                <w:tab w:val="left" w:pos="11985"/>
              </w:tabs>
            </w:pPr>
            <w:r>
              <w:tab/>
            </w:r>
          </w:p>
        </w:tc>
      </w:tr>
    </w:tbl>
    <w:p w:rsidR="001D5D5E" w:rsidRDefault="001D5D5E"/>
    <w:sectPr w:rsidR="001D5D5E" w:rsidSect="00F36DB1">
      <w:headerReference w:type="default" r:id="rId11"/>
      <w:footerReference w:type="default" r:id="rId12"/>
      <w:pgSz w:w="16838" w:h="11906" w:orient="landscape"/>
      <w:pgMar w:top="1191" w:right="130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97C" w:rsidRDefault="00EE697C" w:rsidP="006A3E25">
      <w:pPr>
        <w:spacing w:before="0" w:after="0"/>
      </w:pPr>
      <w:r>
        <w:separator/>
      </w:r>
    </w:p>
  </w:endnote>
  <w:endnote w:type="continuationSeparator" w:id="0">
    <w:p w:rsidR="00EE697C" w:rsidRDefault="00EE697C" w:rsidP="006A3E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6342"/>
      <w:gridCol w:w="3172"/>
    </w:tblGrid>
    <w:tr w:rsidR="00F801EC" w:rsidTr="00AA016A">
      <w:tc>
        <w:tcPr>
          <w:tcW w:w="6342" w:type="dxa"/>
        </w:tcPr>
        <w:p w:rsidR="00F801EC" w:rsidRDefault="001073DA">
          <w:pPr>
            <w:pStyle w:val="Footer"/>
            <w:rPr>
              <w:rFonts w:ascii="Arial Narrow" w:hAnsi="Arial Narrow"/>
              <w:b/>
            </w:rPr>
          </w:pPr>
          <w:r>
            <w:rPr>
              <w:rFonts w:ascii="Arial Narrow" w:hAnsi="Arial Narrow"/>
              <w:b/>
            </w:rPr>
            <w:t xml:space="preserve">Edexcel </w:t>
          </w:r>
          <w:r w:rsidR="00F801EC" w:rsidRPr="00F801EC">
            <w:rPr>
              <w:rFonts w:ascii="Arial Narrow" w:hAnsi="Arial Narrow"/>
              <w:b/>
            </w:rPr>
            <w:t>A Level Business Calculation Practice Sheets</w:t>
          </w:r>
          <w:r>
            <w:rPr>
              <w:rFonts w:ascii="Arial Narrow" w:hAnsi="Arial Narrow"/>
              <w:b/>
            </w:rPr>
            <w:t xml:space="preserve"> (Year 2</w:t>
          </w:r>
          <w:r w:rsidR="0006035D">
            <w:rPr>
              <w:rFonts w:ascii="Arial Narrow" w:hAnsi="Arial Narrow"/>
              <w:b/>
            </w:rPr>
            <w:t>)</w:t>
          </w:r>
        </w:p>
        <w:p w:rsidR="00F801EC" w:rsidRPr="00F801EC" w:rsidRDefault="00F801EC">
          <w:pPr>
            <w:pStyle w:val="Footer"/>
            <w:rPr>
              <w:rFonts w:ascii="Arial Narrow" w:hAnsi="Arial Narrow"/>
              <w:i/>
            </w:rPr>
          </w:pPr>
          <w:r w:rsidRPr="00F801EC">
            <w:rPr>
              <w:rFonts w:ascii="Arial Narrow" w:hAnsi="Arial Narrow"/>
              <w:i/>
            </w:rPr>
            <w:t>Remember – always show your workings!</w:t>
          </w:r>
        </w:p>
      </w:tc>
      <w:tc>
        <w:tcPr>
          <w:tcW w:w="3172" w:type="dxa"/>
        </w:tcPr>
        <w:p w:rsidR="00F801EC" w:rsidRPr="00360A5E" w:rsidRDefault="00F801EC" w:rsidP="009A120F">
          <w:pPr>
            <w:pStyle w:val="Footer"/>
            <w:jc w:val="right"/>
            <w:rPr>
              <w:rFonts w:ascii="Arial Narrow" w:hAnsi="Arial Narrow"/>
            </w:rPr>
          </w:pPr>
          <w:r w:rsidRPr="00360A5E">
            <w:rPr>
              <w:rFonts w:ascii="Arial Narrow" w:hAnsi="Arial Narrow"/>
            </w:rPr>
            <w:t>© Tutor2u Limited 201</w:t>
          </w:r>
          <w:r w:rsidR="00412F82">
            <w:rPr>
              <w:rFonts w:ascii="Arial Narrow" w:hAnsi="Arial Narrow"/>
            </w:rPr>
            <w:t>6</w:t>
          </w:r>
          <w:r>
            <w:rPr>
              <w:rFonts w:ascii="Arial Narrow" w:hAnsi="Arial Narrow"/>
            </w:rPr>
            <w:t xml:space="preserve">  </w:t>
          </w:r>
          <w:hyperlink r:id="rId1" w:history="1">
            <w:r w:rsidRPr="00360A5E">
              <w:rPr>
                <w:rStyle w:val="Hyperlink"/>
                <w:rFonts w:ascii="Arial Narrow" w:hAnsi="Arial Narrow"/>
              </w:rPr>
              <w:t>www.tutor2u.net</w:t>
            </w:r>
          </w:hyperlink>
        </w:p>
      </w:tc>
    </w:tr>
  </w:tbl>
  <w:p w:rsidR="009A120F" w:rsidRDefault="009A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97C" w:rsidRDefault="00EE697C" w:rsidP="006A3E25">
      <w:pPr>
        <w:spacing w:before="0" w:after="0"/>
      </w:pPr>
      <w:r>
        <w:separator/>
      </w:r>
    </w:p>
  </w:footnote>
  <w:footnote w:type="continuationSeparator" w:id="0">
    <w:p w:rsidR="00EE697C" w:rsidRDefault="00EE697C" w:rsidP="006A3E2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20F" w:rsidRPr="006A3E25" w:rsidRDefault="009A120F">
    <w:pPr>
      <w:pStyle w:val="Header"/>
      <w:rPr>
        <w:rFonts w:ascii="Arial Narrow" w:hAnsi="Arial Narrow"/>
        <w:b/>
        <w:sz w:val="24"/>
        <w:szCs w:val="24"/>
      </w:rPr>
    </w:pPr>
    <w:r>
      <w:rPr>
        <w:rFonts w:ascii="Arial Narrow" w:hAnsi="Arial Narrow"/>
        <w:b/>
        <w:sz w:val="24"/>
        <w:szCs w:val="24"/>
      </w:rPr>
      <w:t xml:space="preserve">Topic: </w:t>
    </w:r>
    <w:r w:rsidR="001073DA">
      <w:rPr>
        <w:rFonts w:ascii="Arial Narrow" w:hAnsi="Arial Narrow"/>
        <w:b/>
        <w:sz w:val="24"/>
        <w:szCs w:val="24"/>
      </w:rPr>
      <w:t>Sales F</w:t>
    </w:r>
    <w:r w:rsidR="000E6C68">
      <w:rPr>
        <w:rFonts w:ascii="Arial Narrow" w:hAnsi="Arial Narrow"/>
        <w:b/>
        <w:sz w:val="24"/>
        <w:szCs w:val="24"/>
      </w:rPr>
      <w:t xml:space="preserve">orecasting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67B2F"/>
    <w:multiLevelType w:val="hybridMultilevel"/>
    <w:tmpl w:val="2D44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768C3"/>
    <w:multiLevelType w:val="multilevel"/>
    <w:tmpl w:val="C0389B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126825"/>
    <w:multiLevelType w:val="hybridMultilevel"/>
    <w:tmpl w:val="2CC04028"/>
    <w:lvl w:ilvl="0" w:tplc="6224553A">
      <w:numFmt w:val="bullet"/>
      <w:lvlText w:val="-"/>
      <w:lvlJc w:val="left"/>
      <w:pPr>
        <w:ind w:left="3480" w:hanging="360"/>
      </w:pPr>
      <w:rPr>
        <w:rFonts w:ascii="Calibri" w:eastAsiaTheme="minorHAnsi" w:hAnsi="Calibri" w:cstheme="minorBidi" w:hint="default"/>
      </w:rPr>
    </w:lvl>
    <w:lvl w:ilvl="1" w:tplc="08090003" w:tentative="1">
      <w:start w:val="1"/>
      <w:numFmt w:val="bullet"/>
      <w:lvlText w:val="o"/>
      <w:lvlJc w:val="left"/>
      <w:pPr>
        <w:ind w:left="4200" w:hanging="360"/>
      </w:pPr>
      <w:rPr>
        <w:rFonts w:ascii="Courier New" w:hAnsi="Courier New" w:cs="Courier New" w:hint="default"/>
      </w:rPr>
    </w:lvl>
    <w:lvl w:ilvl="2" w:tplc="08090005" w:tentative="1">
      <w:start w:val="1"/>
      <w:numFmt w:val="bullet"/>
      <w:lvlText w:val=""/>
      <w:lvlJc w:val="left"/>
      <w:pPr>
        <w:ind w:left="4920" w:hanging="360"/>
      </w:pPr>
      <w:rPr>
        <w:rFonts w:ascii="Wingdings" w:hAnsi="Wingdings" w:hint="default"/>
      </w:rPr>
    </w:lvl>
    <w:lvl w:ilvl="3" w:tplc="08090001" w:tentative="1">
      <w:start w:val="1"/>
      <w:numFmt w:val="bullet"/>
      <w:lvlText w:val=""/>
      <w:lvlJc w:val="left"/>
      <w:pPr>
        <w:ind w:left="5640" w:hanging="360"/>
      </w:pPr>
      <w:rPr>
        <w:rFonts w:ascii="Symbol" w:hAnsi="Symbol" w:hint="default"/>
      </w:rPr>
    </w:lvl>
    <w:lvl w:ilvl="4" w:tplc="08090003" w:tentative="1">
      <w:start w:val="1"/>
      <w:numFmt w:val="bullet"/>
      <w:lvlText w:val="o"/>
      <w:lvlJc w:val="left"/>
      <w:pPr>
        <w:ind w:left="6360" w:hanging="360"/>
      </w:pPr>
      <w:rPr>
        <w:rFonts w:ascii="Courier New" w:hAnsi="Courier New" w:cs="Courier New" w:hint="default"/>
      </w:rPr>
    </w:lvl>
    <w:lvl w:ilvl="5" w:tplc="08090005" w:tentative="1">
      <w:start w:val="1"/>
      <w:numFmt w:val="bullet"/>
      <w:lvlText w:val=""/>
      <w:lvlJc w:val="left"/>
      <w:pPr>
        <w:ind w:left="7080" w:hanging="360"/>
      </w:pPr>
      <w:rPr>
        <w:rFonts w:ascii="Wingdings" w:hAnsi="Wingdings" w:hint="default"/>
      </w:rPr>
    </w:lvl>
    <w:lvl w:ilvl="6" w:tplc="08090001" w:tentative="1">
      <w:start w:val="1"/>
      <w:numFmt w:val="bullet"/>
      <w:lvlText w:val=""/>
      <w:lvlJc w:val="left"/>
      <w:pPr>
        <w:ind w:left="7800" w:hanging="360"/>
      </w:pPr>
      <w:rPr>
        <w:rFonts w:ascii="Symbol" w:hAnsi="Symbol" w:hint="default"/>
      </w:rPr>
    </w:lvl>
    <w:lvl w:ilvl="7" w:tplc="08090003" w:tentative="1">
      <w:start w:val="1"/>
      <w:numFmt w:val="bullet"/>
      <w:lvlText w:val="o"/>
      <w:lvlJc w:val="left"/>
      <w:pPr>
        <w:ind w:left="8520" w:hanging="360"/>
      </w:pPr>
      <w:rPr>
        <w:rFonts w:ascii="Courier New" w:hAnsi="Courier New" w:cs="Courier New" w:hint="default"/>
      </w:rPr>
    </w:lvl>
    <w:lvl w:ilvl="8" w:tplc="08090005" w:tentative="1">
      <w:start w:val="1"/>
      <w:numFmt w:val="bullet"/>
      <w:lvlText w:val=""/>
      <w:lvlJc w:val="left"/>
      <w:pPr>
        <w:ind w:left="9240" w:hanging="360"/>
      </w:pPr>
      <w:rPr>
        <w:rFonts w:ascii="Wingdings" w:hAnsi="Wingdings" w:hint="default"/>
      </w:rPr>
    </w:lvl>
  </w:abstractNum>
  <w:abstractNum w:abstractNumId="3" w15:restartNumberingAfterBreak="0">
    <w:nsid w:val="1EA31933"/>
    <w:multiLevelType w:val="hybridMultilevel"/>
    <w:tmpl w:val="FA0E6C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16824"/>
    <w:multiLevelType w:val="hybridMultilevel"/>
    <w:tmpl w:val="C2469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B126BF"/>
    <w:multiLevelType w:val="hybridMultilevel"/>
    <w:tmpl w:val="3F82B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A73AA"/>
    <w:multiLevelType w:val="hybridMultilevel"/>
    <w:tmpl w:val="BD0E47D0"/>
    <w:lvl w:ilvl="0" w:tplc="D33634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FF36E4"/>
    <w:multiLevelType w:val="hybridMultilevel"/>
    <w:tmpl w:val="1F6C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42BC6"/>
    <w:multiLevelType w:val="multilevel"/>
    <w:tmpl w:val="2B40AD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6"/>
  </w:num>
  <w:num w:numId="2">
    <w:abstractNumId w:val="8"/>
  </w:num>
  <w:num w:numId="3">
    <w:abstractNumId w:val="4"/>
  </w:num>
  <w:num w:numId="4">
    <w:abstractNumId w:val="3"/>
  </w:num>
  <w:num w:numId="5">
    <w:abstractNumId w:val="1"/>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3E25"/>
    <w:rsid w:val="000176A4"/>
    <w:rsid w:val="00017741"/>
    <w:rsid w:val="00020F15"/>
    <w:rsid w:val="00021158"/>
    <w:rsid w:val="00045079"/>
    <w:rsid w:val="000562B4"/>
    <w:rsid w:val="0006035D"/>
    <w:rsid w:val="00080F9A"/>
    <w:rsid w:val="00081B9B"/>
    <w:rsid w:val="000A3E56"/>
    <w:rsid w:val="000B19DB"/>
    <w:rsid w:val="000B2F81"/>
    <w:rsid w:val="000B7B92"/>
    <w:rsid w:val="000E0199"/>
    <w:rsid w:val="000E04DF"/>
    <w:rsid w:val="000E6C68"/>
    <w:rsid w:val="000E6DD0"/>
    <w:rsid w:val="000F766C"/>
    <w:rsid w:val="001073DA"/>
    <w:rsid w:val="00107DF7"/>
    <w:rsid w:val="00112930"/>
    <w:rsid w:val="001147DC"/>
    <w:rsid w:val="00127955"/>
    <w:rsid w:val="00130AB1"/>
    <w:rsid w:val="00146EE3"/>
    <w:rsid w:val="00161356"/>
    <w:rsid w:val="0016538B"/>
    <w:rsid w:val="001A005E"/>
    <w:rsid w:val="001A6C2B"/>
    <w:rsid w:val="001B385A"/>
    <w:rsid w:val="001B6A30"/>
    <w:rsid w:val="001B7282"/>
    <w:rsid w:val="001D1708"/>
    <w:rsid w:val="001D5D5E"/>
    <w:rsid w:val="00200859"/>
    <w:rsid w:val="0022194A"/>
    <w:rsid w:val="0022735F"/>
    <w:rsid w:val="002329C9"/>
    <w:rsid w:val="00246BE1"/>
    <w:rsid w:val="00250A6C"/>
    <w:rsid w:val="002556BF"/>
    <w:rsid w:val="00272301"/>
    <w:rsid w:val="00280291"/>
    <w:rsid w:val="002833B6"/>
    <w:rsid w:val="002949AE"/>
    <w:rsid w:val="00297AEF"/>
    <w:rsid w:val="002B24BA"/>
    <w:rsid w:val="002C1D2B"/>
    <w:rsid w:val="002D06F3"/>
    <w:rsid w:val="002D1EE7"/>
    <w:rsid w:val="002D381D"/>
    <w:rsid w:val="002E4A24"/>
    <w:rsid w:val="00314862"/>
    <w:rsid w:val="00317C54"/>
    <w:rsid w:val="003265A9"/>
    <w:rsid w:val="00335062"/>
    <w:rsid w:val="00351D83"/>
    <w:rsid w:val="00360964"/>
    <w:rsid w:val="00360A5E"/>
    <w:rsid w:val="00363CDA"/>
    <w:rsid w:val="0036663F"/>
    <w:rsid w:val="00385B7B"/>
    <w:rsid w:val="00391441"/>
    <w:rsid w:val="003A7DAF"/>
    <w:rsid w:val="003B39D3"/>
    <w:rsid w:val="003C3EC2"/>
    <w:rsid w:val="003D09B6"/>
    <w:rsid w:val="003D71D8"/>
    <w:rsid w:val="003E4341"/>
    <w:rsid w:val="00412781"/>
    <w:rsid w:val="00412F82"/>
    <w:rsid w:val="00417C3C"/>
    <w:rsid w:val="00432E4F"/>
    <w:rsid w:val="00454E5A"/>
    <w:rsid w:val="00474E34"/>
    <w:rsid w:val="004758E5"/>
    <w:rsid w:val="00485BDE"/>
    <w:rsid w:val="004A2FB5"/>
    <w:rsid w:val="004A60D4"/>
    <w:rsid w:val="004B7348"/>
    <w:rsid w:val="004C1F9A"/>
    <w:rsid w:val="004D15AC"/>
    <w:rsid w:val="004D4133"/>
    <w:rsid w:val="004F2ABE"/>
    <w:rsid w:val="00513974"/>
    <w:rsid w:val="0053130F"/>
    <w:rsid w:val="0054707D"/>
    <w:rsid w:val="005569F1"/>
    <w:rsid w:val="0056162D"/>
    <w:rsid w:val="00562A1E"/>
    <w:rsid w:val="00564508"/>
    <w:rsid w:val="00576989"/>
    <w:rsid w:val="00576E26"/>
    <w:rsid w:val="005C2C3F"/>
    <w:rsid w:val="005C3C99"/>
    <w:rsid w:val="005D0B15"/>
    <w:rsid w:val="005D542D"/>
    <w:rsid w:val="005E41D2"/>
    <w:rsid w:val="005E744E"/>
    <w:rsid w:val="005F0C5E"/>
    <w:rsid w:val="00604691"/>
    <w:rsid w:val="00605322"/>
    <w:rsid w:val="006139B0"/>
    <w:rsid w:val="00615BC1"/>
    <w:rsid w:val="00617CAE"/>
    <w:rsid w:val="006360A3"/>
    <w:rsid w:val="006401DA"/>
    <w:rsid w:val="006446B1"/>
    <w:rsid w:val="00645ED2"/>
    <w:rsid w:val="00660FD0"/>
    <w:rsid w:val="00667629"/>
    <w:rsid w:val="0067409F"/>
    <w:rsid w:val="00676B17"/>
    <w:rsid w:val="0068171B"/>
    <w:rsid w:val="00690BAE"/>
    <w:rsid w:val="006A0082"/>
    <w:rsid w:val="006A3E25"/>
    <w:rsid w:val="006A6E32"/>
    <w:rsid w:val="006B1E37"/>
    <w:rsid w:val="006B4FE3"/>
    <w:rsid w:val="006C78DC"/>
    <w:rsid w:val="006D2F76"/>
    <w:rsid w:val="006D58DC"/>
    <w:rsid w:val="006D74CF"/>
    <w:rsid w:val="006F03F7"/>
    <w:rsid w:val="006F42AC"/>
    <w:rsid w:val="006F73CF"/>
    <w:rsid w:val="007040AE"/>
    <w:rsid w:val="0072414B"/>
    <w:rsid w:val="00724757"/>
    <w:rsid w:val="00745D38"/>
    <w:rsid w:val="00750CC7"/>
    <w:rsid w:val="0077294A"/>
    <w:rsid w:val="00774EAD"/>
    <w:rsid w:val="0078183F"/>
    <w:rsid w:val="007B3E87"/>
    <w:rsid w:val="007B5784"/>
    <w:rsid w:val="007C08A5"/>
    <w:rsid w:val="007E7FAF"/>
    <w:rsid w:val="007F222E"/>
    <w:rsid w:val="008106B6"/>
    <w:rsid w:val="00814A27"/>
    <w:rsid w:val="0082590F"/>
    <w:rsid w:val="00836F15"/>
    <w:rsid w:val="00854606"/>
    <w:rsid w:val="00855DB9"/>
    <w:rsid w:val="00864A05"/>
    <w:rsid w:val="00866105"/>
    <w:rsid w:val="00874DAF"/>
    <w:rsid w:val="0089525E"/>
    <w:rsid w:val="00895CF4"/>
    <w:rsid w:val="008D2409"/>
    <w:rsid w:val="008D36A5"/>
    <w:rsid w:val="008F159A"/>
    <w:rsid w:val="009179E8"/>
    <w:rsid w:val="009263E5"/>
    <w:rsid w:val="009279CD"/>
    <w:rsid w:val="00934324"/>
    <w:rsid w:val="0093779B"/>
    <w:rsid w:val="0096671B"/>
    <w:rsid w:val="009800C4"/>
    <w:rsid w:val="0098173E"/>
    <w:rsid w:val="00985C26"/>
    <w:rsid w:val="0099681D"/>
    <w:rsid w:val="009A120F"/>
    <w:rsid w:val="009B3AD0"/>
    <w:rsid w:val="009B402B"/>
    <w:rsid w:val="009B4F15"/>
    <w:rsid w:val="009D3F33"/>
    <w:rsid w:val="009D55A4"/>
    <w:rsid w:val="009D73EC"/>
    <w:rsid w:val="009E126E"/>
    <w:rsid w:val="00A07AB9"/>
    <w:rsid w:val="00A4558A"/>
    <w:rsid w:val="00A5323E"/>
    <w:rsid w:val="00A5374C"/>
    <w:rsid w:val="00A5539B"/>
    <w:rsid w:val="00A7311D"/>
    <w:rsid w:val="00A739AA"/>
    <w:rsid w:val="00A74FBF"/>
    <w:rsid w:val="00AD64E0"/>
    <w:rsid w:val="00AE311C"/>
    <w:rsid w:val="00AF53B9"/>
    <w:rsid w:val="00B06E0C"/>
    <w:rsid w:val="00B12697"/>
    <w:rsid w:val="00B32ED0"/>
    <w:rsid w:val="00B60D89"/>
    <w:rsid w:val="00B648ED"/>
    <w:rsid w:val="00B76606"/>
    <w:rsid w:val="00B83945"/>
    <w:rsid w:val="00B9035F"/>
    <w:rsid w:val="00B90C48"/>
    <w:rsid w:val="00B967D4"/>
    <w:rsid w:val="00BA16AB"/>
    <w:rsid w:val="00BA2D54"/>
    <w:rsid w:val="00BA6731"/>
    <w:rsid w:val="00BA7C9A"/>
    <w:rsid w:val="00BC03FC"/>
    <w:rsid w:val="00BF6719"/>
    <w:rsid w:val="00C07EBE"/>
    <w:rsid w:val="00C1337A"/>
    <w:rsid w:val="00C27C07"/>
    <w:rsid w:val="00C27CAD"/>
    <w:rsid w:val="00C27E5A"/>
    <w:rsid w:val="00C31408"/>
    <w:rsid w:val="00C62F52"/>
    <w:rsid w:val="00C70D56"/>
    <w:rsid w:val="00C71811"/>
    <w:rsid w:val="00C72A6B"/>
    <w:rsid w:val="00C752BA"/>
    <w:rsid w:val="00CB6499"/>
    <w:rsid w:val="00CC00F3"/>
    <w:rsid w:val="00CC293B"/>
    <w:rsid w:val="00CD0E6D"/>
    <w:rsid w:val="00CD1548"/>
    <w:rsid w:val="00CE0BCC"/>
    <w:rsid w:val="00CE16C0"/>
    <w:rsid w:val="00CE1C93"/>
    <w:rsid w:val="00CE71A5"/>
    <w:rsid w:val="00D02043"/>
    <w:rsid w:val="00D0516B"/>
    <w:rsid w:val="00D163DE"/>
    <w:rsid w:val="00D42CAB"/>
    <w:rsid w:val="00D5536F"/>
    <w:rsid w:val="00D82B82"/>
    <w:rsid w:val="00D84BD7"/>
    <w:rsid w:val="00DB0EF9"/>
    <w:rsid w:val="00DB75E2"/>
    <w:rsid w:val="00DE6CFF"/>
    <w:rsid w:val="00E02525"/>
    <w:rsid w:val="00E05D03"/>
    <w:rsid w:val="00E05FFC"/>
    <w:rsid w:val="00E06002"/>
    <w:rsid w:val="00E23139"/>
    <w:rsid w:val="00E252AC"/>
    <w:rsid w:val="00E36908"/>
    <w:rsid w:val="00E47E9F"/>
    <w:rsid w:val="00E5239D"/>
    <w:rsid w:val="00E8271C"/>
    <w:rsid w:val="00E94297"/>
    <w:rsid w:val="00EA5DDC"/>
    <w:rsid w:val="00EE697C"/>
    <w:rsid w:val="00EF02CF"/>
    <w:rsid w:val="00F05FC7"/>
    <w:rsid w:val="00F11556"/>
    <w:rsid w:val="00F36DB1"/>
    <w:rsid w:val="00F60C2C"/>
    <w:rsid w:val="00F76962"/>
    <w:rsid w:val="00F801EC"/>
    <w:rsid w:val="00F85185"/>
    <w:rsid w:val="00F90C24"/>
    <w:rsid w:val="00FA2064"/>
    <w:rsid w:val="00FC4574"/>
    <w:rsid w:val="00FD2341"/>
    <w:rsid w:val="00FE5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16E3CB-5074-42CA-B403-014EBD13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37"/>
    <w:pPr>
      <w:spacing w:before="120" w:after="120" w:line="240" w:lineRule="auto"/>
    </w:pPr>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E25"/>
    <w:pPr>
      <w:tabs>
        <w:tab w:val="center" w:pos="4513"/>
        <w:tab w:val="right" w:pos="9026"/>
      </w:tabs>
      <w:spacing w:after="0"/>
    </w:pPr>
  </w:style>
  <w:style w:type="character" w:customStyle="1" w:styleId="HeaderChar">
    <w:name w:val="Header Char"/>
    <w:basedOn w:val="DefaultParagraphFont"/>
    <w:link w:val="Header"/>
    <w:uiPriority w:val="99"/>
    <w:rsid w:val="006A3E25"/>
  </w:style>
  <w:style w:type="paragraph" w:styleId="Footer">
    <w:name w:val="footer"/>
    <w:basedOn w:val="Normal"/>
    <w:link w:val="FooterChar"/>
    <w:uiPriority w:val="99"/>
    <w:unhideWhenUsed/>
    <w:rsid w:val="006A3E25"/>
    <w:pPr>
      <w:tabs>
        <w:tab w:val="center" w:pos="4513"/>
        <w:tab w:val="right" w:pos="9026"/>
      </w:tabs>
      <w:spacing w:after="0"/>
    </w:pPr>
  </w:style>
  <w:style w:type="character" w:customStyle="1" w:styleId="FooterChar">
    <w:name w:val="Footer Char"/>
    <w:basedOn w:val="DefaultParagraphFont"/>
    <w:link w:val="Footer"/>
    <w:uiPriority w:val="99"/>
    <w:rsid w:val="006A3E25"/>
  </w:style>
  <w:style w:type="table" w:styleId="TableGrid">
    <w:name w:val="Table Grid"/>
    <w:basedOn w:val="TableNormal"/>
    <w:uiPriority w:val="59"/>
    <w:rsid w:val="006B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E5A"/>
    <w:pPr>
      <w:ind w:left="720"/>
      <w:contextualSpacing/>
    </w:pPr>
  </w:style>
  <w:style w:type="character" w:styleId="Hyperlink">
    <w:name w:val="Hyperlink"/>
    <w:basedOn w:val="DefaultParagraphFont"/>
    <w:uiPriority w:val="99"/>
    <w:unhideWhenUsed/>
    <w:rsid w:val="00360A5E"/>
    <w:rPr>
      <w:color w:val="0000FF" w:themeColor="hyperlink"/>
      <w:u w:val="single"/>
    </w:rPr>
  </w:style>
  <w:style w:type="table" w:styleId="LightList">
    <w:name w:val="Light List"/>
    <w:basedOn w:val="TableNormal"/>
    <w:uiPriority w:val="61"/>
    <w:rsid w:val="00F801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58257">
      <w:bodyDiv w:val="1"/>
      <w:marLeft w:val="0"/>
      <w:marRight w:val="0"/>
      <w:marTop w:val="0"/>
      <w:marBottom w:val="0"/>
      <w:divBdr>
        <w:top w:val="none" w:sz="0" w:space="0" w:color="auto"/>
        <w:left w:val="none" w:sz="0" w:space="0" w:color="auto"/>
        <w:bottom w:val="none" w:sz="0" w:space="0" w:color="auto"/>
        <w:right w:val="none" w:sz="0" w:space="0" w:color="auto"/>
      </w:divBdr>
      <w:divsChild>
        <w:div w:id="558130485">
          <w:marLeft w:val="0"/>
          <w:marRight w:val="0"/>
          <w:marTop w:val="0"/>
          <w:marBottom w:val="0"/>
          <w:divBdr>
            <w:top w:val="none" w:sz="0" w:space="0" w:color="auto"/>
            <w:left w:val="none" w:sz="0" w:space="0" w:color="auto"/>
            <w:bottom w:val="none" w:sz="0" w:space="0" w:color="auto"/>
            <w:right w:val="none" w:sz="0" w:space="0" w:color="auto"/>
          </w:divBdr>
          <w:divsChild>
            <w:div w:id="65223078">
              <w:marLeft w:val="0"/>
              <w:marRight w:val="0"/>
              <w:marTop w:val="0"/>
              <w:marBottom w:val="0"/>
              <w:divBdr>
                <w:top w:val="none" w:sz="0" w:space="0" w:color="auto"/>
                <w:left w:val="none" w:sz="0" w:space="0" w:color="auto"/>
                <w:bottom w:val="none" w:sz="0" w:space="0" w:color="auto"/>
                <w:right w:val="none" w:sz="0" w:space="0" w:color="auto"/>
              </w:divBdr>
            </w:div>
            <w:div w:id="864177198">
              <w:marLeft w:val="0"/>
              <w:marRight w:val="0"/>
              <w:marTop w:val="0"/>
              <w:marBottom w:val="0"/>
              <w:divBdr>
                <w:top w:val="none" w:sz="0" w:space="0" w:color="auto"/>
                <w:left w:val="none" w:sz="0" w:space="0" w:color="auto"/>
                <w:bottom w:val="none" w:sz="0" w:space="0" w:color="auto"/>
                <w:right w:val="none" w:sz="0" w:space="0" w:color="auto"/>
              </w:divBdr>
            </w:div>
            <w:div w:id="626279768">
              <w:marLeft w:val="0"/>
              <w:marRight w:val="0"/>
              <w:marTop w:val="0"/>
              <w:marBottom w:val="0"/>
              <w:divBdr>
                <w:top w:val="none" w:sz="0" w:space="0" w:color="auto"/>
                <w:left w:val="none" w:sz="0" w:space="0" w:color="auto"/>
                <w:bottom w:val="none" w:sz="0" w:space="0" w:color="auto"/>
                <w:right w:val="none" w:sz="0" w:space="0" w:color="auto"/>
              </w:divBdr>
            </w:div>
            <w:div w:id="1840198137">
              <w:marLeft w:val="0"/>
              <w:marRight w:val="0"/>
              <w:marTop w:val="0"/>
              <w:marBottom w:val="0"/>
              <w:divBdr>
                <w:top w:val="none" w:sz="0" w:space="0" w:color="auto"/>
                <w:left w:val="none" w:sz="0" w:space="0" w:color="auto"/>
                <w:bottom w:val="none" w:sz="0" w:space="0" w:color="auto"/>
                <w:right w:val="none" w:sz="0" w:space="0" w:color="auto"/>
              </w:divBdr>
            </w:div>
            <w:div w:id="762722996">
              <w:marLeft w:val="0"/>
              <w:marRight w:val="0"/>
              <w:marTop w:val="0"/>
              <w:marBottom w:val="0"/>
              <w:divBdr>
                <w:top w:val="none" w:sz="0" w:space="0" w:color="auto"/>
                <w:left w:val="none" w:sz="0" w:space="0" w:color="auto"/>
                <w:bottom w:val="none" w:sz="0" w:space="0" w:color="auto"/>
                <w:right w:val="none" w:sz="0" w:space="0" w:color="auto"/>
              </w:divBdr>
            </w:div>
            <w:div w:id="907150954">
              <w:marLeft w:val="0"/>
              <w:marRight w:val="0"/>
              <w:marTop w:val="0"/>
              <w:marBottom w:val="0"/>
              <w:divBdr>
                <w:top w:val="none" w:sz="0" w:space="0" w:color="auto"/>
                <w:left w:val="none" w:sz="0" w:space="0" w:color="auto"/>
                <w:bottom w:val="none" w:sz="0" w:space="0" w:color="auto"/>
                <w:right w:val="none" w:sz="0" w:space="0" w:color="auto"/>
              </w:divBdr>
            </w:div>
            <w:div w:id="215167224">
              <w:marLeft w:val="0"/>
              <w:marRight w:val="0"/>
              <w:marTop w:val="0"/>
              <w:marBottom w:val="0"/>
              <w:divBdr>
                <w:top w:val="none" w:sz="0" w:space="0" w:color="auto"/>
                <w:left w:val="none" w:sz="0" w:space="0" w:color="auto"/>
                <w:bottom w:val="none" w:sz="0" w:space="0" w:color="auto"/>
                <w:right w:val="none" w:sz="0" w:space="0" w:color="auto"/>
              </w:divBdr>
            </w:div>
            <w:div w:id="741870683">
              <w:marLeft w:val="0"/>
              <w:marRight w:val="0"/>
              <w:marTop w:val="0"/>
              <w:marBottom w:val="0"/>
              <w:divBdr>
                <w:top w:val="none" w:sz="0" w:space="0" w:color="auto"/>
                <w:left w:val="none" w:sz="0" w:space="0" w:color="auto"/>
                <w:bottom w:val="none" w:sz="0" w:space="0" w:color="auto"/>
                <w:right w:val="none" w:sz="0" w:space="0" w:color="auto"/>
              </w:divBdr>
            </w:div>
            <w:div w:id="276565866">
              <w:marLeft w:val="0"/>
              <w:marRight w:val="0"/>
              <w:marTop w:val="0"/>
              <w:marBottom w:val="0"/>
              <w:divBdr>
                <w:top w:val="none" w:sz="0" w:space="0" w:color="auto"/>
                <w:left w:val="none" w:sz="0" w:space="0" w:color="auto"/>
                <w:bottom w:val="none" w:sz="0" w:space="0" w:color="auto"/>
                <w:right w:val="none" w:sz="0" w:space="0" w:color="auto"/>
              </w:divBdr>
            </w:div>
            <w:div w:id="1583488470">
              <w:marLeft w:val="0"/>
              <w:marRight w:val="0"/>
              <w:marTop w:val="0"/>
              <w:marBottom w:val="0"/>
              <w:divBdr>
                <w:top w:val="none" w:sz="0" w:space="0" w:color="auto"/>
                <w:left w:val="none" w:sz="0" w:space="0" w:color="auto"/>
                <w:bottom w:val="none" w:sz="0" w:space="0" w:color="auto"/>
                <w:right w:val="none" w:sz="0" w:space="0" w:color="auto"/>
              </w:divBdr>
            </w:div>
            <w:div w:id="990135963">
              <w:marLeft w:val="0"/>
              <w:marRight w:val="0"/>
              <w:marTop w:val="0"/>
              <w:marBottom w:val="0"/>
              <w:divBdr>
                <w:top w:val="none" w:sz="0" w:space="0" w:color="auto"/>
                <w:left w:val="none" w:sz="0" w:space="0" w:color="auto"/>
                <w:bottom w:val="none" w:sz="0" w:space="0" w:color="auto"/>
                <w:right w:val="none" w:sz="0" w:space="0" w:color="auto"/>
              </w:divBdr>
            </w:div>
            <w:div w:id="890582256">
              <w:marLeft w:val="0"/>
              <w:marRight w:val="0"/>
              <w:marTop w:val="0"/>
              <w:marBottom w:val="0"/>
              <w:divBdr>
                <w:top w:val="none" w:sz="0" w:space="0" w:color="auto"/>
                <w:left w:val="none" w:sz="0" w:space="0" w:color="auto"/>
                <w:bottom w:val="none" w:sz="0" w:space="0" w:color="auto"/>
                <w:right w:val="none" w:sz="0" w:space="0" w:color="auto"/>
              </w:divBdr>
            </w:div>
            <w:div w:id="1867594066">
              <w:marLeft w:val="0"/>
              <w:marRight w:val="0"/>
              <w:marTop w:val="0"/>
              <w:marBottom w:val="0"/>
              <w:divBdr>
                <w:top w:val="none" w:sz="0" w:space="0" w:color="auto"/>
                <w:left w:val="none" w:sz="0" w:space="0" w:color="auto"/>
                <w:bottom w:val="none" w:sz="0" w:space="0" w:color="auto"/>
                <w:right w:val="none" w:sz="0" w:space="0" w:color="auto"/>
              </w:divBdr>
            </w:div>
            <w:div w:id="455372016">
              <w:marLeft w:val="0"/>
              <w:marRight w:val="0"/>
              <w:marTop w:val="0"/>
              <w:marBottom w:val="0"/>
              <w:divBdr>
                <w:top w:val="none" w:sz="0" w:space="0" w:color="auto"/>
                <w:left w:val="none" w:sz="0" w:space="0" w:color="auto"/>
                <w:bottom w:val="none" w:sz="0" w:space="0" w:color="auto"/>
                <w:right w:val="none" w:sz="0" w:space="0" w:color="auto"/>
              </w:divBdr>
            </w:div>
            <w:div w:id="1322461261">
              <w:marLeft w:val="0"/>
              <w:marRight w:val="0"/>
              <w:marTop w:val="0"/>
              <w:marBottom w:val="0"/>
              <w:divBdr>
                <w:top w:val="none" w:sz="0" w:space="0" w:color="auto"/>
                <w:left w:val="none" w:sz="0" w:space="0" w:color="auto"/>
                <w:bottom w:val="none" w:sz="0" w:space="0" w:color="auto"/>
                <w:right w:val="none" w:sz="0" w:space="0" w:color="auto"/>
              </w:divBdr>
            </w:div>
            <w:div w:id="663437710">
              <w:marLeft w:val="0"/>
              <w:marRight w:val="0"/>
              <w:marTop w:val="0"/>
              <w:marBottom w:val="0"/>
              <w:divBdr>
                <w:top w:val="none" w:sz="0" w:space="0" w:color="auto"/>
                <w:left w:val="none" w:sz="0" w:space="0" w:color="auto"/>
                <w:bottom w:val="none" w:sz="0" w:space="0" w:color="auto"/>
                <w:right w:val="none" w:sz="0" w:space="0" w:color="auto"/>
              </w:divBdr>
            </w:div>
            <w:div w:id="2015379049">
              <w:marLeft w:val="0"/>
              <w:marRight w:val="0"/>
              <w:marTop w:val="0"/>
              <w:marBottom w:val="0"/>
              <w:divBdr>
                <w:top w:val="none" w:sz="0" w:space="0" w:color="auto"/>
                <w:left w:val="none" w:sz="0" w:space="0" w:color="auto"/>
                <w:bottom w:val="none" w:sz="0" w:space="0" w:color="auto"/>
                <w:right w:val="none" w:sz="0" w:space="0" w:color="auto"/>
              </w:divBdr>
            </w:div>
            <w:div w:id="1537355274">
              <w:marLeft w:val="0"/>
              <w:marRight w:val="0"/>
              <w:marTop w:val="0"/>
              <w:marBottom w:val="0"/>
              <w:divBdr>
                <w:top w:val="none" w:sz="0" w:space="0" w:color="auto"/>
                <w:left w:val="none" w:sz="0" w:space="0" w:color="auto"/>
                <w:bottom w:val="none" w:sz="0" w:space="0" w:color="auto"/>
                <w:right w:val="none" w:sz="0" w:space="0" w:color="auto"/>
              </w:divBdr>
            </w:div>
            <w:div w:id="1360281007">
              <w:marLeft w:val="0"/>
              <w:marRight w:val="0"/>
              <w:marTop w:val="0"/>
              <w:marBottom w:val="0"/>
              <w:divBdr>
                <w:top w:val="none" w:sz="0" w:space="0" w:color="auto"/>
                <w:left w:val="none" w:sz="0" w:space="0" w:color="auto"/>
                <w:bottom w:val="none" w:sz="0" w:space="0" w:color="auto"/>
                <w:right w:val="none" w:sz="0" w:space="0" w:color="auto"/>
              </w:divBdr>
            </w:div>
            <w:div w:id="179783207">
              <w:marLeft w:val="0"/>
              <w:marRight w:val="0"/>
              <w:marTop w:val="0"/>
              <w:marBottom w:val="0"/>
              <w:divBdr>
                <w:top w:val="none" w:sz="0" w:space="0" w:color="auto"/>
                <w:left w:val="none" w:sz="0" w:space="0" w:color="auto"/>
                <w:bottom w:val="none" w:sz="0" w:space="0" w:color="auto"/>
                <w:right w:val="none" w:sz="0" w:space="0" w:color="auto"/>
              </w:divBdr>
            </w:div>
            <w:div w:id="1479691201">
              <w:marLeft w:val="0"/>
              <w:marRight w:val="0"/>
              <w:marTop w:val="0"/>
              <w:marBottom w:val="0"/>
              <w:divBdr>
                <w:top w:val="none" w:sz="0" w:space="0" w:color="auto"/>
                <w:left w:val="none" w:sz="0" w:space="0" w:color="auto"/>
                <w:bottom w:val="none" w:sz="0" w:space="0" w:color="auto"/>
                <w:right w:val="none" w:sz="0" w:space="0" w:color="auto"/>
              </w:divBdr>
            </w:div>
            <w:div w:id="1195314569">
              <w:marLeft w:val="0"/>
              <w:marRight w:val="0"/>
              <w:marTop w:val="0"/>
              <w:marBottom w:val="0"/>
              <w:divBdr>
                <w:top w:val="none" w:sz="0" w:space="0" w:color="auto"/>
                <w:left w:val="none" w:sz="0" w:space="0" w:color="auto"/>
                <w:bottom w:val="none" w:sz="0" w:space="0" w:color="auto"/>
                <w:right w:val="none" w:sz="0" w:space="0" w:color="auto"/>
              </w:divBdr>
            </w:div>
            <w:div w:id="1415470817">
              <w:marLeft w:val="0"/>
              <w:marRight w:val="0"/>
              <w:marTop w:val="0"/>
              <w:marBottom w:val="0"/>
              <w:divBdr>
                <w:top w:val="none" w:sz="0" w:space="0" w:color="auto"/>
                <w:left w:val="none" w:sz="0" w:space="0" w:color="auto"/>
                <w:bottom w:val="none" w:sz="0" w:space="0" w:color="auto"/>
                <w:right w:val="none" w:sz="0" w:space="0" w:color="auto"/>
              </w:divBdr>
            </w:div>
            <w:div w:id="1600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1236">
      <w:bodyDiv w:val="1"/>
      <w:marLeft w:val="0"/>
      <w:marRight w:val="0"/>
      <w:marTop w:val="0"/>
      <w:marBottom w:val="0"/>
      <w:divBdr>
        <w:top w:val="none" w:sz="0" w:space="0" w:color="auto"/>
        <w:left w:val="none" w:sz="0" w:space="0" w:color="auto"/>
        <w:bottom w:val="none" w:sz="0" w:space="0" w:color="auto"/>
        <w:right w:val="none" w:sz="0" w:space="0" w:color="auto"/>
      </w:divBdr>
    </w:div>
    <w:div w:id="2018606929">
      <w:bodyDiv w:val="1"/>
      <w:marLeft w:val="0"/>
      <w:marRight w:val="0"/>
      <w:marTop w:val="0"/>
      <w:marBottom w:val="0"/>
      <w:divBdr>
        <w:top w:val="none" w:sz="0" w:space="0" w:color="auto"/>
        <w:left w:val="none" w:sz="0" w:space="0" w:color="auto"/>
        <w:bottom w:val="none" w:sz="0" w:space="0" w:color="auto"/>
        <w:right w:val="none" w:sz="0" w:space="0" w:color="auto"/>
      </w:divBdr>
    </w:div>
    <w:div w:id="213208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Excel_Worksheet2.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tor2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 Template Example</vt:lpstr>
    </vt:vector>
  </TitlesOfParts>
  <Company>Hewlett-Packard</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Template Example</dc:title>
  <dc:creator>jim-samsung</dc:creator>
  <cp:lastModifiedBy>Susan Morris</cp:lastModifiedBy>
  <cp:revision>34</cp:revision>
  <dcterms:created xsi:type="dcterms:W3CDTF">2016-06-14T18:28:00Z</dcterms:created>
  <dcterms:modified xsi:type="dcterms:W3CDTF">2016-07-18T09:38:00Z</dcterms:modified>
</cp:coreProperties>
</file>