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5C" w:rsidRDefault="00CA6F5C" w:rsidP="00CA6F5C">
      <w:pPr>
        <w:pStyle w:val="Default"/>
        <w:rPr>
          <w:sz w:val="20"/>
          <w:szCs w:val="20"/>
        </w:rPr>
      </w:pPr>
      <w:proofErr w:type="spellStart"/>
      <w:r>
        <w:rPr>
          <w:b/>
          <w:bCs/>
          <w:sz w:val="20"/>
          <w:szCs w:val="20"/>
        </w:rPr>
        <w:t>Smhk</w:t>
      </w:r>
      <w:proofErr w:type="spellEnd"/>
      <w:r>
        <w:rPr>
          <w:b/>
          <w:bCs/>
          <w:sz w:val="20"/>
          <w:szCs w:val="20"/>
        </w:rPr>
        <w:t xml:space="preserve"> details </w:t>
      </w:r>
      <w:bookmarkStart w:id="0" w:name="_GoBack"/>
      <w:bookmarkEnd w:id="0"/>
      <w:r>
        <w:rPr>
          <w:b/>
          <w:bCs/>
          <w:sz w:val="20"/>
          <w:szCs w:val="20"/>
        </w:rPr>
        <w:t>Exchange and Transport</w:t>
      </w:r>
    </w:p>
    <w:p w:rsidR="00CA6F5C" w:rsidRDefault="00CA6F5C" w:rsidP="00CA6F5C">
      <w:pPr>
        <w:pStyle w:val="Default"/>
        <w:rPr>
          <w:sz w:val="20"/>
          <w:szCs w:val="20"/>
        </w:rPr>
      </w:pPr>
      <w:r>
        <w:rPr>
          <w:sz w:val="20"/>
          <w:szCs w:val="20"/>
        </w:rPr>
        <w:t>Organisms need to exchange substances selectively with their environment and this takes place at exchange surfaces. Factors such as size or metabolic rate affect the requirements of organisms and this gives rise to adaptations such as specialised exchange surfaces and mass transport systems. Substances are exchanged by passive or active transport across exchange surfaces. The structure of the plasma membrane enables control of the passage of substances into and out of cells.</w:t>
      </w:r>
    </w:p>
    <w:p w:rsidR="00CA6F5C" w:rsidRDefault="00CA6F5C" w:rsidP="00CA6F5C">
      <w:pPr>
        <w:pStyle w:val="Default"/>
        <w:rPr>
          <w:sz w:val="20"/>
          <w:szCs w:val="20"/>
        </w:rPr>
      </w:pPr>
    </w:p>
    <w:p w:rsidR="00CA6F5C" w:rsidRDefault="00CA6F5C" w:rsidP="00CA6F5C">
      <w:pPr>
        <w:pStyle w:val="Default"/>
        <w:rPr>
          <w:sz w:val="20"/>
          <w:szCs w:val="20"/>
        </w:rPr>
      </w:pPr>
      <w:r>
        <w:rPr>
          <w:sz w:val="20"/>
          <w:szCs w:val="20"/>
        </w:rPr>
        <w:t>Read the information on these websites (you could make more Cornell notes if you wish):</w:t>
      </w:r>
    </w:p>
    <w:p w:rsidR="00CA6F5C" w:rsidRDefault="00CA6F5C" w:rsidP="00CA6F5C">
      <w:pPr>
        <w:pStyle w:val="Default"/>
        <w:rPr>
          <w:sz w:val="20"/>
          <w:szCs w:val="20"/>
        </w:rPr>
      </w:pPr>
      <w:r>
        <w:rPr>
          <w:sz w:val="20"/>
          <w:szCs w:val="20"/>
        </w:rPr>
        <w:t>http://www.s-cool.co.uk/a-level/biology/gas-exchange</w:t>
      </w:r>
    </w:p>
    <w:p w:rsidR="00CA6F5C" w:rsidRDefault="00CA6F5C" w:rsidP="00CA6F5C">
      <w:pPr>
        <w:pStyle w:val="Default"/>
        <w:rPr>
          <w:sz w:val="20"/>
          <w:szCs w:val="20"/>
        </w:rPr>
      </w:pPr>
      <w:r>
        <w:rPr>
          <w:sz w:val="20"/>
          <w:szCs w:val="20"/>
        </w:rPr>
        <w:t>http://www.s-cool.co.uk/a-level/biology/nutrition-and-digestion/revise-it/human-digestive-system</w:t>
      </w:r>
    </w:p>
    <w:p w:rsidR="00CA6F5C" w:rsidRDefault="00CA6F5C" w:rsidP="00CA6F5C">
      <w:pPr>
        <w:pStyle w:val="Default"/>
        <w:rPr>
          <w:sz w:val="20"/>
          <w:szCs w:val="20"/>
        </w:rPr>
      </w:pPr>
    </w:p>
    <w:p w:rsidR="00CA6F5C" w:rsidRDefault="00CA6F5C" w:rsidP="00CA6F5C">
      <w:pPr>
        <w:pStyle w:val="Default"/>
        <w:rPr>
          <w:sz w:val="20"/>
          <w:szCs w:val="20"/>
        </w:rPr>
      </w:pPr>
      <w:r>
        <w:rPr>
          <w:sz w:val="20"/>
          <w:szCs w:val="20"/>
        </w:rPr>
        <w:t>And take a look at these videos:</w:t>
      </w:r>
    </w:p>
    <w:p w:rsidR="00CA6F5C" w:rsidRDefault="00CA6F5C" w:rsidP="00CA6F5C">
      <w:pPr>
        <w:pStyle w:val="Default"/>
        <w:rPr>
          <w:sz w:val="20"/>
          <w:szCs w:val="20"/>
        </w:rPr>
      </w:pPr>
      <w:r>
        <w:rPr>
          <w:sz w:val="20"/>
          <w:szCs w:val="20"/>
        </w:rPr>
        <w:t>http://ed.ted.com/lessons/insights-into-cell-membranes-via-dish-detergent-ethan-perlstein</w:t>
      </w:r>
    </w:p>
    <w:p w:rsidR="00CA6F5C" w:rsidRDefault="00CA6F5C" w:rsidP="00CA6F5C">
      <w:pPr>
        <w:pStyle w:val="Default"/>
        <w:rPr>
          <w:sz w:val="20"/>
          <w:szCs w:val="20"/>
        </w:rPr>
      </w:pPr>
      <w:r>
        <w:rPr>
          <w:sz w:val="20"/>
          <w:szCs w:val="20"/>
        </w:rPr>
        <w:t>http://ed.ted.com/lessons/what-do-the-lungs-do-emma-bryce</w:t>
      </w:r>
    </w:p>
    <w:p w:rsidR="00CA6F5C" w:rsidRDefault="00CA6F5C" w:rsidP="00CA6F5C">
      <w:pPr>
        <w:pStyle w:val="Default"/>
        <w:rPr>
          <w:b/>
          <w:bCs/>
          <w:sz w:val="20"/>
          <w:szCs w:val="20"/>
        </w:rPr>
      </w:pPr>
    </w:p>
    <w:p w:rsidR="00CA6F5C" w:rsidRDefault="00CA6F5C" w:rsidP="00CA6F5C">
      <w:pPr>
        <w:pStyle w:val="Default"/>
        <w:rPr>
          <w:b/>
          <w:bCs/>
          <w:sz w:val="20"/>
          <w:szCs w:val="20"/>
        </w:rPr>
      </w:pPr>
      <w:r>
        <w:rPr>
          <w:b/>
          <w:bCs/>
          <w:sz w:val="20"/>
          <w:szCs w:val="20"/>
        </w:rPr>
        <w:t>Task:</w:t>
      </w:r>
    </w:p>
    <w:p w:rsidR="00CA6F5C" w:rsidRDefault="00CA6F5C" w:rsidP="00CA6F5C">
      <w:pPr>
        <w:pStyle w:val="Default"/>
        <w:numPr>
          <w:ilvl w:val="0"/>
          <w:numId w:val="1"/>
        </w:numPr>
        <w:rPr>
          <w:sz w:val="20"/>
          <w:szCs w:val="20"/>
        </w:rPr>
      </w:pPr>
      <w:r>
        <w:rPr>
          <w:b/>
          <w:bCs/>
          <w:sz w:val="20"/>
          <w:szCs w:val="20"/>
        </w:rPr>
        <w:t>Complete the worksheet attached</w:t>
      </w:r>
    </w:p>
    <w:p w:rsidR="00CA6F5C" w:rsidRDefault="00CA6F5C" w:rsidP="00CA6F5C">
      <w:pPr>
        <w:pStyle w:val="Default"/>
        <w:numPr>
          <w:ilvl w:val="0"/>
          <w:numId w:val="1"/>
        </w:numPr>
        <w:rPr>
          <w:sz w:val="20"/>
          <w:szCs w:val="20"/>
        </w:rPr>
      </w:pPr>
      <w:r>
        <w:rPr>
          <w:b/>
          <w:bCs/>
          <w:sz w:val="20"/>
          <w:szCs w:val="20"/>
        </w:rPr>
        <w:t>Create a poster or display to go in your classroom in September. Your poster should either: compare exchange surfaces in mammals and fish, or compare exchange surfaces in the lungs and the intestines. You could use a Venn diagram to do this</w:t>
      </w:r>
      <w:r>
        <w:rPr>
          <w:sz w:val="20"/>
          <w:szCs w:val="20"/>
        </w:rPr>
        <w:t xml:space="preserve">. </w:t>
      </w:r>
    </w:p>
    <w:p w:rsidR="00CA6F5C" w:rsidRDefault="00CA6F5C" w:rsidP="00CA6F5C">
      <w:pPr>
        <w:pStyle w:val="Default"/>
        <w:rPr>
          <w:sz w:val="20"/>
          <w:szCs w:val="20"/>
        </w:rPr>
      </w:pPr>
      <w:r>
        <w:rPr>
          <w:sz w:val="20"/>
          <w:szCs w:val="20"/>
        </w:rPr>
        <w:t>Your poster should:</w:t>
      </w:r>
    </w:p>
    <w:p w:rsidR="00CA6F5C" w:rsidRDefault="00CA6F5C" w:rsidP="00CA6F5C">
      <w:pPr>
        <w:pStyle w:val="Default"/>
        <w:spacing w:after="44"/>
        <w:rPr>
          <w:sz w:val="20"/>
          <w:szCs w:val="20"/>
        </w:rPr>
      </w:pPr>
      <w:r>
        <w:rPr>
          <w:rFonts w:ascii="Arial" w:hAnsi="Arial" w:cs="Arial"/>
          <w:sz w:val="20"/>
          <w:szCs w:val="20"/>
        </w:rPr>
        <w:t>•</w:t>
      </w:r>
      <w:r>
        <w:rPr>
          <w:sz w:val="20"/>
          <w:szCs w:val="20"/>
        </w:rPr>
        <w:t>Describe diffusion, osmosis and active transport</w:t>
      </w:r>
    </w:p>
    <w:p w:rsidR="00CA6F5C" w:rsidRDefault="00CA6F5C" w:rsidP="00CA6F5C">
      <w:pPr>
        <w:pStyle w:val="Default"/>
        <w:spacing w:after="44"/>
        <w:rPr>
          <w:sz w:val="20"/>
          <w:szCs w:val="20"/>
        </w:rPr>
      </w:pPr>
      <w:r>
        <w:rPr>
          <w:rFonts w:ascii="Arial" w:hAnsi="Arial" w:cs="Arial"/>
          <w:sz w:val="20"/>
          <w:szCs w:val="20"/>
        </w:rPr>
        <w:t>•</w:t>
      </w:r>
      <w:r>
        <w:rPr>
          <w:sz w:val="20"/>
          <w:szCs w:val="20"/>
        </w:rPr>
        <w:t>Explain why oxygen and glucose need to be absorbed and waste products removed</w:t>
      </w:r>
    </w:p>
    <w:p w:rsidR="00CA6F5C" w:rsidRDefault="00CA6F5C" w:rsidP="00CA6F5C">
      <w:pPr>
        <w:pStyle w:val="Default"/>
        <w:rPr>
          <w:sz w:val="20"/>
          <w:szCs w:val="20"/>
        </w:rPr>
      </w:pPr>
      <w:r>
        <w:rPr>
          <w:rFonts w:ascii="Arial" w:hAnsi="Arial" w:cs="Arial"/>
          <w:sz w:val="20"/>
          <w:szCs w:val="20"/>
        </w:rPr>
        <w:t>•</w:t>
      </w:r>
      <w:r>
        <w:rPr>
          <w:sz w:val="20"/>
          <w:szCs w:val="20"/>
        </w:rPr>
        <w:t>Compare and contrast your chosen focus.</w:t>
      </w:r>
    </w:p>
    <w:p w:rsidR="008C0694" w:rsidRDefault="008C0694"/>
    <w:sectPr w:rsidR="008C0694" w:rsidSect="008014BF">
      <w:pgSz w:w="10800" w:h="1610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12B5C"/>
    <w:multiLevelType w:val="hybridMultilevel"/>
    <w:tmpl w:val="F6BE9838"/>
    <w:lvl w:ilvl="0" w:tplc="E1F4E6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5C"/>
    <w:rsid w:val="008C0694"/>
    <w:rsid w:val="00CA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6F5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6F5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1D2AA-FFB5-43EA-8C89-95FF9D007856}"/>
</file>

<file path=customXml/itemProps2.xml><?xml version="1.0" encoding="utf-8"?>
<ds:datastoreItem xmlns:ds="http://schemas.openxmlformats.org/officeDocument/2006/customXml" ds:itemID="{73D67821-0454-471A-B2AD-375B2DE54038}"/>
</file>

<file path=customXml/itemProps3.xml><?xml version="1.0" encoding="utf-8"?>
<ds:datastoreItem xmlns:ds="http://schemas.openxmlformats.org/officeDocument/2006/customXml" ds:itemID="{03D95F68-85FA-46BC-899A-21AA2CDDFC16}"/>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Holt</dc:creator>
  <cp:lastModifiedBy>Amy Holt</cp:lastModifiedBy>
  <cp:revision>1</cp:revision>
  <dcterms:created xsi:type="dcterms:W3CDTF">2020-05-05T13:44:00Z</dcterms:created>
  <dcterms:modified xsi:type="dcterms:W3CDTF">2020-05-05T13:45:00Z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