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12809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Week 3 </w:t>
      </w:r>
      <w:r w:rsidRPr="00C813F1">
        <w:rPr>
          <w:rFonts w:ascii="Century Gothic" w:hAnsi="Century Gothic"/>
        </w:rPr>
        <w:t xml:space="preserve">All about Hate Crime </w:t>
      </w:r>
    </w:p>
    <w:p w14:paraId="38B98DA1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Hate crime is a term that it used quite a lot </w:t>
      </w:r>
      <w:r>
        <w:rPr>
          <w:rFonts w:ascii="Century Gothic" w:hAnsi="Century Gothic"/>
        </w:rPr>
        <w:t>and its usage has increased in the last few years. But we need to really know what it is!</w:t>
      </w:r>
      <w:bookmarkStart w:id="0" w:name="_GoBack"/>
      <w:bookmarkEnd w:id="0"/>
    </w:p>
    <w:p w14:paraId="417B2159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Since the public vote on BREXIT there has been a marked increase in hate crimes. Using the sources below and any others you feel are appropriate answer the questions below: </w:t>
      </w:r>
    </w:p>
    <w:p w14:paraId="2BBB19B1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</w:p>
    <w:p w14:paraId="43D56448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hyperlink r:id="rId9" w:history="1">
        <w:r w:rsidRPr="00C813F1">
          <w:rPr>
            <w:rStyle w:val="Hyperlink"/>
            <w:rFonts w:ascii="Century Gothic" w:hAnsi="Century Gothic"/>
          </w:rPr>
          <w:t>http://www.independent.co.uk/news/uk/crime/brexit-hate-crime-racism-stats-spike-police-england-wales-eu-referendum-a7126706.html</w:t>
        </w:r>
      </w:hyperlink>
      <w:r w:rsidRPr="00C813F1">
        <w:rPr>
          <w:rFonts w:ascii="Century Gothic" w:hAnsi="Century Gothic"/>
        </w:rPr>
        <w:t xml:space="preserve"> </w:t>
      </w:r>
    </w:p>
    <w:p w14:paraId="6C74F4D9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hyperlink r:id="rId10" w:history="1">
        <w:r w:rsidRPr="00C813F1">
          <w:rPr>
            <w:rStyle w:val="Hyperlink"/>
            <w:rFonts w:ascii="Century Gothic" w:hAnsi="Century Gothic"/>
          </w:rPr>
          <w:t>https://www.victimsupport.org.uk/crime-info/types-crime/hate-crime</w:t>
        </w:r>
      </w:hyperlink>
      <w:r w:rsidRPr="00C813F1">
        <w:rPr>
          <w:rFonts w:ascii="Century Gothic" w:hAnsi="Century Gothic"/>
        </w:rPr>
        <w:t xml:space="preserve"> </w:t>
      </w:r>
    </w:p>
    <w:p w14:paraId="5DE208BD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hyperlink r:id="rId11" w:history="1">
        <w:r w:rsidRPr="00C813F1">
          <w:rPr>
            <w:rStyle w:val="Hyperlink"/>
            <w:rFonts w:ascii="Century Gothic" w:hAnsi="Century Gothic"/>
          </w:rPr>
          <w:t>http://www.stophateuk.org/</w:t>
        </w:r>
      </w:hyperlink>
      <w:r w:rsidRPr="00C813F1">
        <w:rPr>
          <w:rFonts w:ascii="Century Gothic" w:hAnsi="Century Gothic"/>
        </w:rPr>
        <w:t xml:space="preserve"> </w:t>
      </w:r>
    </w:p>
    <w:p w14:paraId="437627AE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hyperlink r:id="rId12" w:history="1">
        <w:r w:rsidRPr="00C813F1">
          <w:rPr>
            <w:rStyle w:val="Hyperlink"/>
            <w:rFonts w:ascii="Century Gothic" w:hAnsi="Century Gothic"/>
          </w:rPr>
          <w:t>http://www.lgbthatecrime.org.uk/</w:t>
        </w:r>
      </w:hyperlink>
      <w:r w:rsidRPr="00C813F1">
        <w:rPr>
          <w:rFonts w:ascii="Century Gothic" w:hAnsi="Century Gothic"/>
        </w:rPr>
        <w:t xml:space="preserve"> </w:t>
      </w:r>
      <w:r w:rsidRPr="00C813F1">
        <w:rPr>
          <w:rFonts w:ascii="Century Gothic" w:hAnsi="Century Gothic"/>
        </w:rPr>
        <w:t xml:space="preserve"> </w:t>
      </w:r>
    </w:p>
    <w:p w14:paraId="26DD2311" w14:textId="77777777" w:rsidR="00C813F1" w:rsidRPr="00C813F1" w:rsidRDefault="00C813F1" w:rsidP="00C813F1">
      <w:pPr>
        <w:pStyle w:val="Default"/>
        <w:spacing w:after="51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What is hate crime? </w:t>
      </w:r>
    </w:p>
    <w:p w14:paraId="0C970963" w14:textId="77777777" w:rsidR="00C813F1" w:rsidRPr="00C813F1" w:rsidRDefault="00C813F1" w:rsidP="00C813F1">
      <w:pPr>
        <w:pStyle w:val="Default"/>
        <w:spacing w:after="51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Who are the potential victims? </w:t>
      </w:r>
    </w:p>
    <w:p w14:paraId="194FD603" w14:textId="77777777" w:rsidR="00C813F1" w:rsidRPr="00C813F1" w:rsidRDefault="00C813F1" w:rsidP="00C813F1">
      <w:pPr>
        <w:pStyle w:val="Default"/>
        <w:spacing w:after="51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Find two examples of real victims of hate crime and write a summary of each case </w:t>
      </w:r>
    </w:p>
    <w:p w14:paraId="26D1E9AA" w14:textId="77777777" w:rsidR="00C813F1" w:rsidRPr="00C813F1" w:rsidRDefault="00C813F1" w:rsidP="00C813F1">
      <w:pPr>
        <w:pStyle w:val="Default"/>
        <w:spacing w:after="51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Find 2 examples of support groups who help victims of hate crime and outline their aims and objectives </w:t>
      </w:r>
    </w:p>
    <w:p w14:paraId="5DFDD78D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  <w:r w:rsidRPr="00C813F1">
        <w:rPr>
          <w:rFonts w:ascii="Century Gothic" w:hAnsi="Century Gothic"/>
        </w:rPr>
        <w:t xml:space="preserve">• Watch the following documentary on you tube (BBC3 the ugly face of disability – hate crime) </w:t>
      </w:r>
    </w:p>
    <w:p w14:paraId="6E433049" w14:textId="77777777" w:rsidR="00C813F1" w:rsidRPr="00C813F1" w:rsidRDefault="00C813F1" w:rsidP="00C813F1">
      <w:pPr>
        <w:pStyle w:val="Default"/>
        <w:rPr>
          <w:rFonts w:ascii="Century Gothic" w:hAnsi="Century Gothic"/>
        </w:rPr>
      </w:pPr>
    </w:p>
    <w:p w14:paraId="22A04839" w14:textId="77777777" w:rsidR="00F00DCE" w:rsidRPr="00C813F1" w:rsidRDefault="00C813F1" w:rsidP="00C813F1">
      <w:pPr>
        <w:rPr>
          <w:rFonts w:ascii="Century Gothic" w:hAnsi="Century Gothic"/>
          <w:sz w:val="24"/>
          <w:szCs w:val="24"/>
        </w:rPr>
      </w:pPr>
      <w:hyperlink r:id="rId13" w:history="1">
        <w:r w:rsidRPr="00C813F1">
          <w:rPr>
            <w:rStyle w:val="Hyperlink"/>
            <w:rFonts w:ascii="Century Gothic" w:hAnsi="Century Gothic"/>
            <w:sz w:val="24"/>
            <w:szCs w:val="24"/>
          </w:rPr>
          <w:t>https://www.youtube.com/watch?v=B03jduD9N5o&amp;safe=active</w:t>
        </w:r>
      </w:hyperlink>
      <w:r w:rsidRPr="00C813F1">
        <w:rPr>
          <w:rFonts w:ascii="Century Gothic" w:hAnsi="Century Gothic"/>
          <w:sz w:val="24"/>
          <w:szCs w:val="24"/>
        </w:rPr>
        <w:t xml:space="preserve"> </w:t>
      </w:r>
    </w:p>
    <w:sectPr w:rsidR="00F00DCE" w:rsidRPr="00C8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3E8"/>
    <w:multiLevelType w:val="hybridMultilevel"/>
    <w:tmpl w:val="555BD0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6C3A1F9"/>
    <w:multiLevelType w:val="hybridMultilevel"/>
    <w:tmpl w:val="7BBC6E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F1"/>
    <w:rsid w:val="00C813F1"/>
    <w:rsid w:val="00F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13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3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13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13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B03jduD9N5o&amp;safe=activ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gbthatecrime.org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tophateuk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ctimsupport.org.uk/crime-info/types-crime/hate-crim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dependent.co.uk/news/uk/crime/brexit-hate-crime-racism-stats-spike-police-england-wales-eu-referendum-a712670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57A73-F47E-4F38-A327-30674546D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A7F66-03C2-4977-9CD7-8AB088E78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BFA91-1111-4912-8DAA-CC1C422B9C18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bde16008-2e04-418d-ac5b-4b2fc04093c8"/>
    <ds:schemaRef ds:uri="4da97888-80c8-47ed-8945-9822b6866dd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>Trinity High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Dobson</dc:creator>
  <cp:lastModifiedBy>Alan Dobson</cp:lastModifiedBy>
  <cp:revision>1</cp:revision>
  <dcterms:created xsi:type="dcterms:W3CDTF">2020-06-01T07:40:00Z</dcterms:created>
  <dcterms:modified xsi:type="dcterms:W3CDTF">2020-06-01T07:43:00Z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