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315F" w14:textId="77777777" w:rsidR="00685B00" w:rsidRDefault="00685B00" w:rsidP="00685B00">
      <w:pPr>
        <w:pStyle w:val="NormalWeb"/>
        <w:spacing w:before="0" w:beforeAutospacing="0" w:after="135" w:afterAutospacing="0"/>
      </w:pPr>
      <w:r>
        <w:t>It's the last piece of transition work. Today I would like you to research Situation Ethics. Who founded it? Why did it emerge? What are the key principles of the theory? Submit your work on SMHW.</w:t>
      </w:r>
    </w:p>
    <w:p w14:paraId="659DFD0D" w14:textId="77777777" w:rsidR="00685B00" w:rsidRDefault="00685B00"/>
    <w:p w14:paraId="7901B901" w14:textId="77777777" w:rsidR="00685B00" w:rsidRPr="00685B00" w:rsidRDefault="00685B00" w:rsidP="00685B00"/>
    <w:p w14:paraId="52236109" w14:textId="77777777" w:rsidR="00685B00" w:rsidRPr="00685B00" w:rsidRDefault="00685B00" w:rsidP="00685B00"/>
    <w:p w14:paraId="324E71E8" w14:textId="77777777" w:rsidR="00685B00" w:rsidRDefault="00685B00" w:rsidP="00685B00"/>
    <w:p w14:paraId="0674B0BE" w14:textId="77777777" w:rsidR="002E28BB" w:rsidRPr="00685B00" w:rsidRDefault="00685B00" w:rsidP="00685B00">
      <w:pPr>
        <w:tabs>
          <w:tab w:val="left" w:pos="6696"/>
        </w:tabs>
      </w:pPr>
      <w:r>
        <w:tab/>
      </w:r>
      <w:bookmarkStart w:id="0" w:name="_GoBack"/>
      <w:bookmarkEnd w:id="0"/>
    </w:p>
    <w:sectPr w:rsidR="002E28BB" w:rsidRPr="00685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00"/>
    <w:rsid w:val="000036B6"/>
    <w:rsid w:val="00342E0B"/>
    <w:rsid w:val="0068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D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8F20A6-E429-4B9F-8054-CC9BBF488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F8DE9-C054-4FF8-AF7C-BFD4AFD87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2DA31-866F-41A5-B6A6-E60BE3D9580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4da97888-80c8-47ed-8945-9822b6866dd3"/>
    <ds:schemaRef ds:uri="http://purl.org/dc/elements/1.1/"/>
    <ds:schemaRef ds:uri="bde16008-2e04-418d-ac5b-4b2fc04093c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 Bansal</dc:creator>
  <cp:lastModifiedBy>Nisha Bansal</cp:lastModifiedBy>
  <cp:revision>1</cp:revision>
  <dcterms:created xsi:type="dcterms:W3CDTF">2020-06-30T09:58:00Z</dcterms:created>
  <dcterms:modified xsi:type="dcterms:W3CDTF">2020-06-30T10:01:00Z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